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t>Зарегистрирован</w:t>
      </w:r>
      <w:r w:rsidRPr="002678C9">
        <w:rPr>
          <w:rFonts w:ascii="Times New Roman" w:hAnsi="Times New Roman" w:cs="Times New Roman"/>
        </w:rPr>
        <w:t>о в Минюсте России 22 августа 2014 г. N 33764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pict>
          <v:rect id="_x0000_i1025" style="width:0;height:.7pt" o:hralign="center" o:hrstd="t" o:hrnoshade="t" o:hr="t" fillcolor="#999" stroked="f"/>
        </w:pict>
      </w:r>
    </w:p>
    <w:p w:rsidR="002678C9" w:rsidRPr="002678C9" w:rsidRDefault="002678C9" w:rsidP="002678C9">
      <w:pPr>
        <w:jc w:val="right"/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МИНИСТЕРСТВО ОБРАЗОВАНИЯ И НАУКИ РОССИЙСКОЙ ФЕДЕРАЦИИ</w:t>
      </w:r>
      <w:r w:rsidRPr="002678C9">
        <w:rPr>
          <w:rFonts w:ascii="Times New Roman" w:hAnsi="Times New Roman" w:cs="Times New Roman"/>
        </w:rPr>
        <w:br/>
      </w:r>
      <w:r w:rsidRPr="002678C9">
        <w:rPr>
          <w:rFonts w:ascii="Times New Roman" w:hAnsi="Times New Roman" w:cs="Times New Roman"/>
        </w:rPr>
        <w:br/>
        <w:t>ПРИКАЗ</w:t>
      </w:r>
      <w:r w:rsidRPr="002678C9">
        <w:rPr>
          <w:rFonts w:ascii="Times New Roman" w:hAnsi="Times New Roman" w:cs="Times New Roman"/>
        </w:rPr>
        <w:br/>
        <w:t>от 30 июля 2014 г. N 900</w:t>
      </w:r>
      <w:r w:rsidRPr="002678C9">
        <w:rPr>
          <w:rFonts w:ascii="Times New Roman" w:hAnsi="Times New Roman" w:cs="Times New Roman"/>
        </w:rPr>
        <w:br/>
      </w:r>
      <w:r w:rsidRPr="002678C9">
        <w:rPr>
          <w:rFonts w:ascii="Times New Roman" w:hAnsi="Times New Roman" w:cs="Times New Roman"/>
        </w:rPr>
        <w:br/>
        <w:t>ОБ УТВЕРЖДЕНИИ</w:t>
      </w:r>
      <w:r w:rsidRPr="002678C9">
        <w:rPr>
          <w:rFonts w:ascii="Times New Roman" w:hAnsi="Times New Roman" w:cs="Times New Roman"/>
        </w:rPr>
        <w:br/>
        <w:t>ФЕДЕРАЛЬНОГО ГОСУДАРСТВЕННОГО ОБРАЗОВАТЕЛЬНОГО СТАНДАРТА</w:t>
      </w:r>
      <w:r w:rsidRPr="002678C9">
        <w:rPr>
          <w:rFonts w:ascii="Times New Roman" w:hAnsi="Times New Roman" w:cs="Times New Roman"/>
        </w:rPr>
        <w:br/>
        <w:t>ВЫСШЕГО ОБРАЗОВАНИЯ ПО НАПРАВЛЕНИЮ ПОДГОТОВКИ 41.06.01</w:t>
      </w:r>
      <w:r w:rsidRPr="002678C9">
        <w:rPr>
          <w:rFonts w:ascii="Times New Roman" w:hAnsi="Times New Roman" w:cs="Times New Roman"/>
        </w:rPr>
        <w:br/>
        <w:t>ПОЛИТИЧЕСКИЕ НАУКИ И РЕГИОНОВЕДЕНИЕ (УРОВЕНЬ ПОДГОТОВКИ</w:t>
      </w:r>
      <w:r w:rsidRPr="002678C9">
        <w:rPr>
          <w:rFonts w:ascii="Times New Roman" w:hAnsi="Times New Roman" w:cs="Times New Roman"/>
        </w:rPr>
        <w:br/>
        <w:t>КАДРОВ ВЫСШЕЙ КВАЛИФИКАЦИИ)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proofErr w:type="gramStart"/>
      <w:r w:rsidRPr="002678C9">
        <w:rPr>
          <w:rFonts w:ascii="Times New Roman" w:hAnsi="Times New Roman" w:cs="Times New Roman"/>
        </w:rPr>
        <w:t>В соответствии с </w:t>
      </w:r>
      <w:hyperlink r:id="rId4" w:history="1">
        <w:r w:rsidRPr="002678C9">
          <w:rPr>
            <w:rStyle w:val="a3"/>
            <w:rFonts w:ascii="Times New Roman" w:hAnsi="Times New Roman" w:cs="Times New Roman"/>
          </w:rPr>
          <w:t>подпунктом 5.2.41</w:t>
        </w:r>
      </w:hyperlink>
      <w:r w:rsidRPr="002678C9">
        <w:rPr>
          <w:rFonts w:ascii="Times New Roman" w:hAnsi="Times New Roman" w:cs="Times New Roman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2678C9">
        <w:rPr>
          <w:rFonts w:ascii="Times New Roman" w:hAnsi="Times New Roman" w:cs="Times New Roman"/>
        </w:rPr>
        <w:t xml:space="preserve"> </w:t>
      </w:r>
      <w:proofErr w:type="gramStart"/>
      <w:r w:rsidRPr="002678C9">
        <w:rPr>
          <w:rFonts w:ascii="Times New Roman" w:hAnsi="Times New Roman" w:cs="Times New Roman"/>
        </w:rPr>
        <w:t>N 27, ст. 3776), и </w:t>
      </w:r>
      <w:hyperlink r:id="rId5" w:history="1">
        <w:r w:rsidRPr="002678C9">
          <w:rPr>
            <w:rStyle w:val="a3"/>
            <w:rFonts w:ascii="Times New Roman" w:hAnsi="Times New Roman" w:cs="Times New Roman"/>
          </w:rPr>
          <w:t>пунктом 17</w:t>
        </w:r>
      </w:hyperlink>
      <w:r w:rsidRPr="002678C9">
        <w:rPr>
          <w:rFonts w:ascii="Times New Roman" w:hAnsi="Times New Roman" w:cs="Times New Roman"/>
        </w:rPr>
        <w:t> 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1. Утвердить прилагаемый федеральный государственный образовательный </w:t>
      </w:r>
      <w:hyperlink r:id="rId6" w:anchor="p33" w:tooltip="Ссылка на текущий документ" w:history="1">
        <w:r w:rsidRPr="002678C9">
          <w:rPr>
            <w:rStyle w:val="a3"/>
            <w:rFonts w:ascii="Times New Roman" w:hAnsi="Times New Roman" w:cs="Times New Roman"/>
          </w:rPr>
          <w:t>стандарт</w:t>
        </w:r>
      </w:hyperlink>
      <w:r w:rsidRPr="002678C9">
        <w:rPr>
          <w:rFonts w:ascii="Times New Roman" w:hAnsi="Times New Roman" w:cs="Times New Roman"/>
        </w:rPr>
        <w:t xml:space="preserve"> высшего образования по направлению подготовки 41.06.01 Политические науки и </w:t>
      </w:r>
      <w:proofErr w:type="spellStart"/>
      <w:r w:rsidRPr="002678C9">
        <w:rPr>
          <w:rFonts w:ascii="Times New Roman" w:hAnsi="Times New Roman" w:cs="Times New Roman"/>
        </w:rPr>
        <w:t>регионоведение</w:t>
      </w:r>
      <w:proofErr w:type="spellEnd"/>
      <w:r w:rsidRPr="002678C9">
        <w:rPr>
          <w:rFonts w:ascii="Times New Roman" w:hAnsi="Times New Roman" w:cs="Times New Roman"/>
        </w:rPr>
        <w:t xml:space="preserve"> (уровень подготовки кадров высшей квалификации).</w:t>
      </w:r>
    </w:p>
    <w:p w:rsidR="002678C9" w:rsidRPr="002678C9" w:rsidRDefault="002678C9" w:rsidP="002678C9">
      <w:pPr>
        <w:jc w:val="right"/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2. Настоящий приказ вступает в силу с 1 сентября 2014 года.</w:t>
      </w:r>
    </w:p>
    <w:p w:rsidR="002678C9" w:rsidRPr="002678C9" w:rsidRDefault="002678C9" w:rsidP="002678C9">
      <w:pPr>
        <w:jc w:val="right"/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Министр</w:t>
      </w:r>
    </w:p>
    <w:p w:rsidR="002678C9" w:rsidRPr="002678C9" w:rsidRDefault="002678C9" w:rsidP="002678C9">
      <w:pPr>
        <w:jc w:val="right"/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Д.В.ЛИВАНОВ</w:t>
      </w:r>
    </w:p>
    <w:p w:rsidR="002678C9" w:rsidRPr="002678C9" w:rsidRDefault="002678C9" w:rsidP="002678C9">
      <w:pPr>
        <w:jc w:val="right"/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Приложение</w:t>
      </w:r>
    </w:p>
    <w:p w:rsidR="002678C9" w:rsidRPr="002678C9" w:rsidRDefault="002678C9" w:rsidP="002678C9">
      <w:pPr>
        <w:jc w:val="right"/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Утвержден</w:t>
      </w:r>
    </w:p>
    <w:p w:rsidR="002678C9" w:rsidRPr="002678C9" w:rsidRDefault="002678C9" w:rsidP="002678C9">
      <w:pPr>
        <w:jc w:val="right"/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приказом Министерства образования</w:t>
      </w:r>
    </w:p>
    <w:p w:rsidR="002678C9" w:rsidRPr="002678C9" w:rsidRDefault="002678C9" w:rsidP="002678C9">
      <w:pPr>
        <w:jc w:val="right"/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и науки Российской Федерации</w:t>
      </w:r>
    </w:p>
    <w:p w:rsidR="002678C9" w:rsidRPr="002678C9" w:rsidRDefault="002678C9" w:rsidP="002678C9">
      <w:pPr>
        <w:jc w:val="right"/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от 30 июля 2014 г. N 900</w:t>
      </w:r>
    </w:p>
    <w:p w:rsidR="002678C9" w:rsidRPr="002678C9" w:rsidRDefault="002678C9" w:rsidP="002678C9">
      <w:pPr>
        <w:jc w:val="center"/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ФЕДЕРАЛЬНЫЙ ГОСУДАРСТВЕННЫЙ ОБРАЗОВАТЕЛЬНЫЙ СТАНДАРТ</w:t>
      </w:r>
      <w:r w:rsidRPr="002678C9">
        <w:rPr>
          <w:rFonts w:ascii="Times New Roman" w:hAnsi="Times New Roman" w:cs="Times New Roman"/>
        </w:rPr>
        <w:br/>
        <w:t>ВЫСШЕГО ОБРАЗОВАНИЯ</w:t>
      </w:r>
      <w:r w:rsidRPr="002678C9">
        <w:rPr>
          <w:rFonts w:ascii="Times New Roman" w:hAnsi="Times New Roman" w:cs="Times New Roman"/>
        </w:rPr>
        <w:br/>
      </w:r>
      <w:r w:rsidRPr="002678C9">
        <w:rPr>
          <w:rFonts w:ascii="Times New Roman" w:hAnsi="Times New Roman" w:cs="Times New Roman"/>
        </w:rPr>
        <w:br/>
        <w:t>УРОВЕНЬ ВЫСШЕГО ОБРАЗОВАНИЯ</w:t>
      </w:r>
      <w:r w:rsidRPr="002678C9">
        <w:rPr>
          <w:rFonts w:ascii="Times New Roman" w:hAnsi="Times New Roman" w:cs="Times New Roman"/>
        </w:rPr>
        <w:br/>
        <w:t>ПОДГОТОВКА КАДРОВ ВЫСШЕЙ КВАЛИФИКАЦИИ</w:t>
      </w:r>
      <w:r w:rsidRPr="002678C9">
        <w:rPr>
          <w:rFonts w:ascii="Times New Roman" w:hAnsi="Times New Roman" w:cs="Times New Roman"/>
        </w:rPr>
        <w:br/>
      </w:r>
      <w:r w:rsidRPr="002678C9">
        <w:rPr>
          <w:rFonts w:ascii="Times New Roman" w:hAnsi="Times New Roman" w:cs="Times New Roman"/>
        </w:rPr>
        <w:br/>
        <w:t>НАПРАВЛЕНИЕ ПОДГОТОВКИ</w:t>
      </w:r>
      <w:r w:rsidRPr="002678C9">
        <w:rPr>
          <w:rFonts w:ascii="Times New Roman" w:hAnsi="Times New Roman" w:cs="Times New Roman"/>
        </w:rPr>
        <w:br/>
        <w:t>41.06.01 ПОЛИТИЧЕСКИЕ НАУКИ И РЕГИОНОВЕДЕНИЕ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I. ОБЛАСТЬ ПРИМЕНЕНИЯ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lastRenderedPageBreak/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научно-педагогических кадров в аспирантуре по направлению подготовки кадров высшей квалификации 41.06.01 Политические науки и </w:t>
      </w:r>
      <w:proofErr w:type="spellStart"/>
      <w:r w:rsidRPr="002678C9">
        <w:rPr>
          <w:rFonts w:ascii="Times New Roman" w:hAnsi="Times New Roman" w:cs="Times New Roman"/>
        </w:rPr>
        <w:t>регионоведение</w:t>
      </w:r>
      <w:proofErr w:type="spellEnd"/>
      <w:r w:rsidRPr="002678C9">
        <w:rPr>
          <w:rFonts w:ascii="Times New Roman" w:hAnsi="Times New Roman" w:cs="Times New Roman"/>
        </w:rPr>
        <w:t xml:space="preserve"> (далее соответственно - программа аспирантуры, направление подготовки).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II. ИСПОЛЬЗУЕМЫЕ СОКРАЩЕНИЯ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В настоящем федеральном государственном образовательном стандарте используются следующие сокращения: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proofErr w:type="gramStart"/>
      <w:r w:rsidRPr="002678C9">
        <w:rPr>
          <w:rFonts w:ascii="Times New Roman" w:hAnsi="Times New Roman" w:cs="Times New Roman"/>
        </w:rPr>
        <w:t>ВО</w:t>
      </w:r>
      <w:proofErr w:type="gramEnd"/>
      <w:r w:rsidRPr="002678C9">
        <w:rPr>
          <w:rFonts w:ascii="Times New Roman" w:hAnsi="Times New Roman" w:cs="Times New Roman"/>
        </w:rPr>
        <w:t xml:space="preserve"> - высшее образование;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УК - универсальные компетенции;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 xml:space="preserve">ОПК - </w:t>
      </w:r>
      <w:proofErr w:type="spellStart"/>
      <w:r w:rsidRPr="002678C9">
        <w:rPr>
          <w:rFonts w:ascii="Times New Roman" w:hAnsi="Times New Roman" w:cs="Times New Roman"/>
        </w:rPr>
        <w:t>общепрофессиональные</w:t>
      </w:r>
      <w:proofErr w:type="spellEnd"/>
      <w:r w:rsidRPr="002678C9">
        <w:rPr>
          <w:rFonts w:ascii="Times New Roman" w:hAnsi="Times New Roman" w:cs="Times New Roman"/>
        </w:rPr>
        <w:t xml:space="preserve"> компетенции;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ПК - профессиональные компетенции;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 xml:space="preserve">ФГОС </w:t>
      </w:r>
      <w:proofErr w:type="gramStart"/>
      <w:r w:rsidRPr="002678C9">
        <w:rPr>
          <w:rFonts w:ascii="Times New Roman" w:hAnsi="Times New Roman" w:cs="Times New Roman"/>
        </w:rPr>
        <w:t>ВО</w:t>
      </w:r>
      <w:proofErr w:type="gramEnd"/>
      <w:r w:rsidRPr="002678C9">
        <w:rPr>
          <w:rFonts w:ascii="Times New Roman" w:hAnsi="Times New Roman" w:cs="Times New Roman"/>
        </w:rPr>
        <w:t xml:space="preserve"> - федеральный государственный образовательный стандарт высшего образования;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сетевая форма - сетевая форма реализации образовательных программ.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III. ХАРАКТЕРИСТИКА НАПРАВЛЕНИЯ ПОДГОТОВКИ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3.1. Получение образования по программе аспирантуры допускается в образовательных организациях высшего образования, организациях дополнительного профессионального образования, научных организациях (далее - организация).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 xml:space="preserve">3.2. </w:t>
      </w:r>
      <w:proofErr w:type="gramStart"/>
      <w:r w:rsidRPr="002678C9">
        <w:rPr>
          <w:rFonts w:ascii="Times New Roman" w:hAnsi="Times New Roman" w:cs="Times New Roman"/>
        </w:rPr>
        <w:t>Обучение по программе аспирантуры в организациях осуществляется в очной и заочной формах обучения.</w:t>
      </w:r>
      <w:proofErr w:type="gramEnd"/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 xml:space="preserve">Объем программы аспирантуры составляет 180 зачетных единиц (далее - </w:t>
      </w:r>
      <w:proofErr w:type="spellStart"/>
      <w:r w:rsidRPr="002678C9">
        <w:rPr>
          <w:rFonts w:ascii="Times New Roman" w:hAnsi="Times New Roman" w:cs="Times New Roman"/>
        </w:rPr>
        <w:t>з.е</w:t>
      </w:r>
      <w:proofErr w:type="spellEnd"/>
      <w:r w:rsidRPr="002678C9">
        <w:rPr>
          <w:rFonts w:ascii="Times New Roman" w:hAnsi="Times New Roman" w:cs="Times New Roman"/>
        </w:rPr>
        <w:t>.),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3.3. Срок получения образования по программе аспирантуры: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3 года. Объем программы аспирантуры в очной форме обучения, реализуемый за один учебный год, составляет 60 </w:t>
      </w:r>
      <w:proofErr w:type="spellStart"/>
      <w:r w:rsidRPr="002678C9">
        <w:rPr>
          <w:rFonts w:ascii="Times New Roman" w:hAnsi="Times New Roman" w:cs="Times New Roman"/>
        </w:rPr>
        <w:t>з.е</w:t>
      </w:r>
      <w:proofErr w:type="spellEnd"/>
      <w:r w:rsidRPr="002678C9">
        <w:rPr>
          <w:rFonts w:ascii="Times New Roman" w:hAnsi="Times New Roman" w:cs="Times New Roman"/>
        </w:rPr>
        <w:t>.;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в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организацией самостоятельно;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 xml:space="preserve">при </w:t>
      </w:r>
      <w:proofErr w:type="gramStart"/>
      <w:r w:rsidRPr="002678C9">
        <w:rPr>
          <w:rFonts w:ascii="Times New Roman" w:hAnsi="Times New Roman" w:cs="Times New Roman"/>
        </w:rPr>
        <w:t>обучении</w:t>
      </w:r>
      <w:proofErr w:type="gramEnd"/>
      <w:r w:rsidRPr="002678C9">
        <w:rPr>
          <w:rFonts w:ascii="Times New Roman" w:hAnsi="Times New Roman" w:cs="Times New Roman"/>
        </w:rP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 w:rsidRPr="002678C9">
        <w:rPr>
          <w:rFonts w:ascii="Times New Roman" w:hAnsi="Times New Roman" w:cs="Times New Roman"/>
        </w:rPr>
        <w:t>обучении по</w:t>
      </w:r>
      <w:proofErr w:type="gramEnd"/>
      <w:r w:rsidRPr="002678C9">
        <w:rPr>
          <w:rFonts w:ascii="Times New Roman" w:hAnsi="Times New Roman" w:cs="Times New Roman"/>
        </w:rPr>
        <w:t xml:space="preserve"> индивидуальному плану лиц с ограниченными возможностями здоровья организация вправе продлить срок не более чем на </w:t>
      </w:r>
      <w:r w:rsidRPr="002678C9">
        <w:rPr>
          <w:rFonts w:ascii="Times New Roman" w:hAnsi="Times New Roman" w:cs="Times New Roman"/>
        </w:rPr>
        <w:lastRenderedPageBreak/>
        <w:t xml:space="preserve">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 w:rsidRPr="002678C9">
        <w:rPr>
          <w:rFonts w:ascii="Times New Roman" w:hAnsi="Times New Roman" w:cs="Times New Roman"/>
        </w:rPr>
        <w:t>обучении по</w:t>
      </w:r>
      <w:proofErr w:type="gramEnd"/>
      <w:r w:rsidRPr="002678C9">
        <w:rPr>
          <w:rFonts w:ascii="Times New Roman" w:hAnsi="Times New Roman" w:cs="Times New Roman"/>
        </w:rPr>
        <w:t xml:space="preserve"> индивидуальному плану не может составлять более 75 </w:t>
      </w:r>
      <w:proofErr w:type="spellStart"/>
      <w:r w:rsidRPr="002678C9">
        <w:rPr>
          <w:rFonts w:ascii="Times New Roman" w:hAnsi="Times New Roman" w:cs="Times New Roman"/>
        </w:rPr>
        <w:t>з.е</w:t>
      </w:r>
      <w:proofErr w:type="spellEnd"/>
      <w:r w:rsidRPr="002678C9">
        <w:rPr>
          <w:rFonts w:ascii="Times New Roman" w:hAnsi="Times New Roman" w:cs="Times New Roman"/>
        </w:rPr>
        <w:t>. за один учебный год.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3.4. При реализации программы аспирантуры организация вправе применять электронное обучение и дистанционные образовательные технологии.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3.5. Реализация программы аспирантуры возможна с использованием сетевой формы.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3.6. Образовательная деятельность по программе аспирантуры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IV. ХАРАКТЕРИСТИКА ПРОФЕССИОНАЛЬНОЙ ДЕЯТЕЛЬНОСТИ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ВЫПУСКНИКОВ, ОСВОИВШИХ ПРОГРАММУ АСПИРАНТУРЫ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 xml:space="preserve">4.1. </w:t>
      </w:r>
      <w:proofErr w:type="gramStart"/>
      <w:r w:rsidRPr="002678C9">
        <w:rPr>
          <w:rFonts w:ascii="Times New Roman" w:hAnsi="Times New Roman" w:cs="Times New Roman"/>
        </w:rPr>
        <w:t xml:space="preserve">Область профессиональной деятельности выпускников, освоивших программу аспирантуры, включает различные сферы общественно-политического, </w:t>
      </w:r>
      <w:proofErr w:type="spellStart"/>
      <w:r w:rsidRPr="002678C9">
        <w:rPr>
          <w:rFonts w:ascii="Times New Roman" w:hAnsi="Times New Roman" w:cs="Times New Roman"/>
        </w:rPr>
        <w:t>социокультурного</w:t>
      </w:r>
      <w:proofErr w:type="spellEnd"/>
      <w:r w:rsidRPr="002678C9">
        <w:rPr>
          <w:rFonts w:ascii="Times New Roman" w:hAnsi="Times New Roman" w:cs="Times New Roman"/>
        </w:rPr>
        <w:t xml:space="preserve"> и экономического пространства Российской Федерации и мира, структуры государственной власти и управления (федеральный, региональный и муниципальный уровни), политические партии и общественно-политические движения, региональные и международные организации, система современных международных отношений; политическая культура, взаимодействие власти, бизнеса и гражданского общества, образовательные организации высшего образования.</w:t>
      </w:r>
      <w:proofErr w:type="gramEnd"/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4.2. Объектами профессиональной деятельности выпускников, освоивших программу аспирантуры, являются: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политические, экономические, социальные, демографические и лингвистические процессы на локальном, региональном, национальном и международном уровнях, международные отношения и внешняя политика, политическая экспертиза и политическое консультирование;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проблемы исторического развития;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процессы в сфере культуры, этничности, языка и религии.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4.3. Виды профессиональной деятельности, к которым готовятся выпускники, освоившие программу аспирантуры: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 xml:space="preserve">научно-исследовательская деятельность в области политологии, зарубежного </w:t>
      </w:r>
      <w:proofErr w:type="spellStart"/>
      <w:r w:rsidRPr="002678C9">
        <w:rPr>
          <w:rFonts w:ascii="Times New Roman" w:hAnsi="Times New Roman" w:cs="Times New Roman"/>
        </w:rPr>
        <w:t>регионоведения</w:t>
      </w:r>
      <w:proofErr w:type="spellEnd"/>
      <w:r w:rsidRPr="002678C9">
        <w:rPr>
          <w:rFonts w:ascii="Times New Roman" w:hAnsi="Times New Roman" w:cs="Times New Roman"/>
        </w:rPr>
        <w:t xml:space="preserve"> и </w:t>
      </w:r>
      <w:proofErr w:type="spellStart"/>
      <w:r w:rsidRPr="002678C9">
        <w:rPr>
          <w:rFonts w:ascii="Times New Roman" w:hAnsi="Times New Roman" w:cs="Times New Roman"/>
        </w:rPr>
        <w:t>регионоведения</w:t>
      </w:r>
      <w:proofErr w:type="spellEnd"/>
      <w:r w:rsidRPr="002678C9">
        <w:rPr>
          <w:rFonts w:ascii="Times New Roman" w:hAnsi="Times New Roman" w:cs="Times New Roman"/>
        </w:rPr>
        <w:t xml:space="preserve"> России, международных отношений, востоковедения и африканистики, публичной политики и социальных наук;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 xml:space="preserve">преподавательская деятельность в области политологии, зарубежного </w:t>
      </w:r>
      <w:proofErr w:type="spellStart"/>
      <w:r w:rsidRPr="002678C9">
        <w:rPr>
          <w:rFonts w:ascii="Times New Roman" w:hAnsi="Times New Roman" w:cs="Times New Roman"/>
        </w:rPr>
        <w:t>регионоведения</w:t>
      </w:r>
      <w:proofErr w:type="spellEnd"/>
      <w:r w:rsidRPr="002678C9">
        <w:rPr>
          <w:rFonts w:ascii="Times New Roman" w:hAnsi="Times New Roman" w:cs="Times New Roman"/>
        </w:rPr>
        <w:t xml:space="preserve"> и </w:t>
      </w:r>
      <w:proofErr w:type="spellStart"/>
      <w:r w:rsidRPr="002678C9">
        <w:rPr>
          <w:rFonts w:ascii="Times New Roman" w:hAnsi="Times New Roman" w:cs="Times New Roman"/>
        </w:rPr>
        <w:t>регионоведения</w:t>
      </w:r>
      <w:proofErr w:type="spellEnd"/>
      <w:r w:rsidRPr="002678C9">
        <w:rPr>
          <w:rFonts w:ascii="Times New Roman" w:hAnsi="Times New Roman" w:cs="Times New Roman"/>
        </w:rPr>
        <w:t xml:space="preserve"> России, международных отношений, востоковедения и африканистики, публичной политики и социальных наук.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V. ТРЕБОВАНИЯ К РЕЗУЛЬТАТАМ ОСВОЕНИЯ ПРОГРАММЫ АСПИРАНТУРЫ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lastRenderedPageBreak/>
        <w:t>5.1. В результате освоения программы аспирантуры у выпускника должны быть сформированы: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универсальные компетенции, не зависящие от конкретного направления подготовки;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proofErr w:type="spellStart"/>
      <w:r w:rsidRPr="002678C9">
        <w:rPr>
          <w:rFonts w:ascii="Times New Roman" w:hAnsi="Times New Roman" w:cs="Times New Roman"/>
        </w:rPr>
        <w:t>общепрофессиональные</w:t>
      </w:r>
      <w:proofErr w:type="spellEnd"/>
      <w:r w:rsidRPr="002678C9">
        <w:rPr>
          <w:rFonts w:ascii="Times New Roman" w:hAnsi="Times New Roman" w:cs="Times New Roman"/>
        </w:rPr>
        <w:t xml:space="preserve"> компетенции, определяемые направлением подготовки;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5.2. Выпускник, освоивший программу аспирантуры, должен обладать следующими универсальными компетенциями: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proofErr w:type="gramStart"/>
      <w:r w:rsidRPr="002678C9">
        <w:rPr>
          <w:rFonts w:ascii="Times New Roman" w:hAnsi="Times New Roman" w:cs="Times New Roman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  <w:proofErr w:type="gramEnd"/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способностью планировать и решать задачи собственного профессионального и личностного развития (УК-5).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 xml:space="preserve">5.3. Выпускник, освоивший программу аспирантуры, должен обладать следующими </w:t>
      </w:r>
      <w:proofErr w:type="spellStart"/>
      <w:r w:rsidRPr="002678C9">
        <w:rPr>
          <w:rFonts w:ascii="Times New Roman" w:hAnsi="Times New Roman" w:cs="Times New Roman"/>
        </w:rPr>
        <w:t>общепрофессиональными</w:t>
      </w:r>
      <w:proofErr w:type="spellEnd"/>
      <w:r w:rsidRPr="002678C9">
        <w:rPr>
          <w:rFonts w:ascii="Times New Roman" w:hAnsi="Times New Roman" w:cs="Times New Roman"/>
        </w:rPr>
        <w:t xml:space="preserve"> компетенциями: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готовностью к преподавательской деятельности по основным образовательным программам высшего образования (ОПК-2).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 xml:space="preserve">5.4. При разработке программы аспирантуры все универсальные и </w:t>
      </w:r>
      <w:proofErr w:type="spellStart"/>
      <w:r w:rsidRPr="002678C9">
        <w:rPr>
          <w:rFonts w:ascii="Times New Roman" w:hAnsi="Times New Roman" w:cs="Times New Roman"/>
        </w:rPr>
        <w:t>общепрофессиональные</w:t>
      </w:r>
      <w:proofErr w:type="spellEnd"/>
      <w:r w:rsidRPr="002678C9">
        <w:rPr>
          <w:rFonts w:ascii="Times New Roman" w:hAnsi="Times New Roman" w:cs="Times New Roman"/>
        </w:rPr>
        <w:t xml:space="preserve"> компетенции включаются в набор требуемых результатов освоения программы аспирантуры.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5.5. Перечень профессиональных компетенций программы аспирантуры организация формирует самостоятельно в соответствии с направленностью программы и (или) номенклатурой научных специальностей, по которым присуждаются ученые степени, утверждаемой Министерством образования и науки Российской Федерации &lt;1&gt;.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--------------------------------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proofErr w:type="gramStart"/>
      <w:r w:rsidRPr="002678C9">
        <w:rPr>
          <w:rFonts w:ascii="Times New Roman" w:hAnsi="Times New Roman" w:cs="Times New Roman"/>
        </w:rPr>
        <w:t>&lt;1&gt; </w:t>
      </w:r>
      <w:hyperlink r:id="rId7" w:history="1">
        <w:r w:rsidRPr="002678C9">
          <w:rPr>
            <w:rStyle w:val="a3"/>
            <w:rFonts w:ascii="Times New Roman" w:hAnsi="Times New Roman" w:cs="Times New Roman"/>
          </w:rPr>
          <w:t>Подпункт 5.2.73(3)</w:t>
        </w:r>
      </w:hyperlink>
      <w:r w:rsidRPr="002678C9">
        <w:rPr>
          <w:rFonts w:ascii="Times New Roman" w:hAnsi="Times New Roman" w:cs="Times New Roman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2678C9">
        <w:rPr>
          <w:rFonts w:ascii="Times New Roman" w:hAnsi="Times New Roman" w:cs="Times New Roman"/>
        </w:rPr>
        <w:t xml:space="preserve"> </w:t>
      </w:r>
      <w:proofErr w:type="gramStart"/>
      <w:r w:rsidRPr="002678C9">
        <w:rPr>
          <w:rFonts w:ascii="Times New Roman" w:hAnsi="Times New Roman" w:cs="Times New Roman"/>
        </w:rPr>
        <w:t>N 27, ст. 3776).</w:t>
      </w:r>
      <w:proofErr w:type="gramEnd"/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VI. ТРЕБОВАНИЯ К СТРУКТУРЕ ПРОГРАММЫ АСПИРАНТУРЫ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lastRenderedPageBreak/>
        <w:t>6.1. 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направления подготовки.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6.2. Программа аспирантуры состоит из следующих блоков: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 xml:space="preserve">Блок 1. "Дисциплины (модули)", </w:t>
      </w:r>
      <w:proofErr w:type="gramStart"/>
      <w:r w:rsidRPr="002678C9">
        <w:rPr>
          <w:rFonts w:ascii="Times New Roman" w:hAnsi="Times New Roman" w:cs="Times New Roman"/>
        </w:rPr>
        <w:t>который</w:t>
      </w:r>
      <w:proofErr w:type="gramEnd"/>
      <w:r w:rsidRPr="002678C9">
        <w:rPr>
          <w:rFonts w:ascii="Times New Roman" w:hAnsi="Times New Roman" w:cs="Times New Roman"/>
        </w:rPr>
        <w:t xml:space="preserve">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 xml:space="preserve">Блок 2. "Практики", </w:t>
      </w:r>
      <w:proofErr w:type="gramStart"/>
      <w:r w:rsidRPr="002678C9">
        <w:rPr>
          <w:rFonts w:ascii="Times New Roman" w:hAnsi="Times New Roman" w:cs="Times New Roman"/>
        </w:rPr>
        <w:t>который</w:t>
      </w:r>
      <w:proofErr w:type="gramEnd"/>
      <w:r w:rsidRPr="002678C9">
        <w:rPr>
          <w:rFonts w:ascii="Times New Roman" w:hAnsi="Times New Roman" w:cs="Times New Roman"/>
        </w:rPr>
        <w:t xml:space="preserve"> в полном объеме относится к вариативной части программы.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 xml:space="preserve">Блок 3. "Научно-исследовательская работа", </w:t>
      </w:r>
      <w:proofErr w:type="gramStart"/>
      <w:r w:rsidRPr="002678C9">
        <w:rPr>
          <w:rFonts w:ascii="Times New Roman" w:hAnsi="Times New Roman" w:cs="Times New Roman"/>
        </w:rPr>
        <w:t>который</w:t>
      </w:r>
      <w:proofErr w:type="gramEnd"/>
      <w:r w:rsidRPr="002678C9">
        <w:rPr>
          <w:rFonts w:ascii="Times New Roman" w:hAnsi="Times New Roman" w:cs="Times New Roman"/>
        </w:rPr>
        <w:t xml:space="preserve"> в полном объеме относится к вариативной части программы.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Блок 4. "Государственная итоговая аттестация", который в полном объеме относится к базовой части программы и завершается присвоением квалификации "Исследователь. Преподаватель-исследователь".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Структура программы аспирантуры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Таблица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20"/>
        <w:gridCol w:w="1695"/>
      </w:tblGrid>
      <w:tr w:rsidR="002678C9" w:rsidRPr="002678C9" w:rsidTr="002678C9">
        <w:tc>
          <w:tcPr>
            <w:tcW w:w="9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00000" w:rsidRPr="002678C9" w:rsidRDefault="002678C9" w:rsidP="002678C9">
            <w:pPr>
              <w:rPr>
                <w:rFonts w:ascii="Times New Roman" w:hAnsi="Times New Roman" w:cs="Times New Roman"/>
              </w:rPr>
            </w:pPr>
            <w:r w:rsidRPr="002678C9">
              <w:rPr>
                <w:rFonts w:ascii="Times New Roman" w:hAnsi="Times New Roman" w:cs="Times New Roman"/>
              </w:rPr>
              <w:t>Наименование элемента программы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00000" w:rsidRPr="002678C9" w:rsidRDefault="002678C9" w:rsidP="002678C9">
            <w:pPr>
              <w:rPr>
                <w:rFonts w:ascii="Times New Roman" w:hAnsi="Times New Roman" w:cs="Times New Roman"/>
              </w:rPr>
            </w:pPr>
            <w:r w:rsidRPr="002678C9">
              <w:rPr>
                <w:rFonts w:ascii="Times New Roman" w:hAnsi="Times New Roman" w:cs="Times New Roman"/>
              </w:rPr>
              <w:t xml:space="preserve">Объем (в </w:t>
            </w:r>
            <w:proofErr w:type="spellStart"/>
            <w:r w:rsidRPr="002678C9">
              <w:rPr>
                <w:rFonts w:ascii="Times New Roman" w:hAnsi="Times New Roman" w:cs="Times New Roman"/>
              </w:rPr>
              <w:t>з.е</w:t>
            </w:r>
            <w:proofErr w:type="spellEnd"/>
            <w:r w:rsidRPr="002678C9">
              <w:rPr>
                <w:rFonts w:ascii="Times New Roman" w:hAnsi="Times New Roman" w:cs="Times New Roman"/>
              </w:rPr>
              <w:t>.)</w:t>
            </w:r>
          </w:p>
        </w:tc>
      </w:tr>
      <w:tr w:rsidR="002678C9" w:rsidRPr="002678C9" w:rsidTr="002678C9">
        <w:tc>
          <w:tcPr>
            <w:tcW w:w="9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00000" w:rsidRPr="002678C9" w:rsidRDefault="002678C9" w:rsidP="002678C9">
            <w:pPr>
              <w:rPr>
                <w:rFonts w:ascii="Times New Roman" w:hAnsi="Times New Roman" w:cs="Times New Roman"/>
              </w:rPr>
            </w:pPr>
            <w:r w:rsidRPr="002678C9">
              <w:rPr>
                <w:rFonts w:ascii="Times New Roman" w:hAnsi="Times New Roman" w:cs="Times New Roman"/>
              </w:rPr>
              <w:t>Блок 1 "Дисциплины (модули)"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00000" w:rsidRPr="002678C9" w:rsidRDefault="002678C9" w:rsidP="002678C9">
            <w:pPr>
              <w:rPr>
                <w:rFonts w:ascii="Times New Roman" w:hAnsi="Times New Roman" w:cs="Times New Roman"/>
              </w:rPr>
            </w:pPr>
            <w:r w:rsidRPr="002678C9">
              <w:rPr>
                <w:rFonts w:ascii="Times New Roman" w:hAnsi="Times New Roman" w:cs="Times New Roman"/>
              </w:rPr>
              <w:t>30</w:t>
            </w:r>
          </w:p>
        </w:tc>
      </w:tr>
      <w:tr w:rsidR="002678C9" w:rsidRPr="002678C9" w:rsidTr="002678C9">
        <w:tc>
          <w:tcPr>
            <w:tcW w:w="9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00000" w:rsidRPr="002678C9" w:rsidRDefault="002678C9" w:rsidP="002678C9">
            <w:pPr>
              <w:rPr>
                <w:rFonts w:ascii="Times New Roman" w:hAnsi="Times New Roman" w:cs="Times New Roman"/>
              </w:rPr>
            </w:pPr>
            <w:r w:rsidRPr="002678C9">
              <w:rPr>
                <w:rFonts w:ascii="Times New Roman" w:hAnsi="Times New Roman" w:cs="Times New Roman"/>
              </w:rPr>
              <w:t>Базовая часть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00000" w:rsidRPr="002678C9" w:rsidRDefault="002678C9" w:rsidP="002678C9">
            <w:pPr>
              <w:rPr>
                <w:rFonts w:ascii="Times New Roman" w:hAnsi="Times New Roman" w:cs="Times New Roman"/>
              </w:rPr>
            </w:pPr>
            <w:r w:rsidRPr="002678C9">
              <w:rPr>
                <w:rFonts w:ascii="Times New Roman" w:hAnsi="Times New Roman" w:cs="Times New Roman"/>
              </w:rPr>
              <w:t>9</w:t>
            </w:r>
          </w:p>
        </w:tc>
      </w:tr>
      <w:tr w:rsidR="002678C9" w:rsidRPr="002678C9" w:rsidTr="002678C9">
        <w:tc>
          <w:tcPr>
            <w:tcW w:w="9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00000" w:rsidRPr="002678C9" w:rsidRDefault="002678C9" w:rsidP="002678C9">
            <w:pPr>
              <w:rPr>
                <w:rFonts w:ascii="Times New Roman" w:hAnsi="Times New Roman" w:cs="Times New Roman"/>
              </w:rPr>
            </w:pPr>
            <w:r w:rsidRPr="002678C9">
              <w:rPr>
                <w:rFonts w:ascii="Times New Roman" w:hAnsi="Times New Roman" w:cs="Times New Roman"/>
              </w:rP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2000" w:type="dxa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678C9" w:rsidRPr="002678C9" w:rsidRDefault="002678C9" w:rsidP="002678C9">
            <w:pPr>
              <w:rPr>
                <w:rFonts w:ascii="Times New Roman" w:hAnsi="Times New Roman" w:cs="Times New Roman"/>
              </w:rPr>
            </w:pPr>
          </w:p>
        </w:tc>
      </w:tr>
      <w:tr w:rsidR="002678C9" w:rsidRPr="002678C9" w:rsidTr="002678C9">
        <w:tc>
          <w:tcPr>
            <w:tcW w:w="9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678C9" w:rsidRPr="002678C9" w:rsidRDefault="002678C9" w:rsidP="002678C9">
            <w:pPr>
              <w:rPr>
                <w:rFonts w:ascii="Times New Roman" w:hAnsi="Times New Roman" w:cs="Times New Roman"/>
              </w:rPr>
            </w:pPr>
            <w:r w:rsidRPr="002678C9">
              <w:rPr>
                <w:rFonts w:ascii="Times New Roman" w:hAnsi="Times New Roman" w:cs="Times New Roman"/>
              </w:rPr>
              <w:t>Вариативная часть</w:t>
            </w:r>
          </w:p>
          <w:p w:rsidR="002678C9" w:rsidRPr="002678C9" w:rsidRDefault="002678C9" w:rsidP="002678C9">
            <w:pPr>
              <w:rPr>
                <w:rFonts w:ascii="Times New Roman" w:hAnsi="Times New Roman" w:cs="Times New Roman"/>
              </w:rPr>
            </w:pPr>
            <w:r w:rsidRPr="002678C9">
              <w:rPr>
                <w:rFonts w:ascii="Times New Roman" w:hAnsi="Times New Roman" w:cs="Times New Roman"/>
              </w:rPr>
              <w:t>Дисциплина/дисциплины (модуль/модули), в том числе направленные на подготовку к сдаче кандидатского экзамена</w:t>
            </w:r>
          </w:p>
          <w:p w:rsidR="00000000" w:rsidRPr="002678C9" w:rsidRDefault="002678C9" w:rsidP="002678C9">
            <w:pPr>
              <w:rPr>
                <w:rFonts w:ascii="Times New Roman" w:hAnsi="Times New Roman" w:cs="Times New Roman"/>
              </w:rPr>
            </w:pPr>
            <w:r w:rsidRPr="002678C9">
              <w:rPr>
                <w:rFonts w:ascii="Times New Roman" w:hAnsi="Times New Roman" w:cs="Times New Roman"/>
              </w:rP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00000" w:rsidRPr="002678C9" w:rsidRDefault="002678C9" w:rsidP="002678C9">
            <w:pPr>
              <w:rPr>
                <w:rFonts w:ascii="Times New Roman" w:hAnsi="Times New Roman" w:cs="Times New Roman"/>
              </w:rPr>
            </w:pPr>
            <w:r w:rsidRPr="002678C9">
              <w:rPr>
                <w:rFonts w:ascii="Times New Roman" w:hAnsi="Times New Roman" w:cs="Times New Roman"/>
              </w:rPr>
              <w:t>21</w:t>
            </w:r>
          </w:p>
        </w:tc>
      </w:tr>
      <w:tr w:rsidR="002678C9" w:rsidRPr="002678C9" w:rsidTr="002678C9">
        <w:tc>
          <w:tcPr>
            <w:tcW w:w="9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00000" w:rsidRPr="002678C9" w:rsidRDefault="002678C9" w:rsidP="002678C9">
            <w:pPr>
              <w:rPr>
                <w:rFonts w:ascii="Times New Roman" w:hAnsi="Times New Roman" w:cs="Times New Roman"/>
              </w:rPr>
            </w:pPr>
            <w:r w:rsidRPr="002678C9">
              <w:rPr>
                <w:rFonts w:ascii="Times New Roman" w:hAnsi="Times New Roman" w:cs="Times New Roman"/>
              </w:rPr>
              <w:t>Блок 2 "Практики"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678C9" w:rsidRPr="002678C9" w:rsidRDefault="002678C9" w:rsidP="002678C9">
            <w:pPr>
              <w:rPr>
                <w:rFonts w:ascii="Times New Roman" w:hAnsi="Times New Roman" w:cs="Times New Roman"/>
              </w:rPr>
            </w:pPr>
          </w:p>
        </w:tc>
      </w:tr>
      <w:tr w:rsidR="002678C9" w:rsidRPr="002678C9" w:rsidTr="002678C9">
        <w:tc>
          <w:tcPr>
            <w:tcW w:w="9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00000" w:rsidRPr="002678C9" w:rsidRDefault="002678C9" w:rsidP="002678C9">
            <w:pPr>
              <w:rPr>
                <w:rFonts w:ascii="Times New Roman" w:hAnsi="Times New Roman" w:cs="Times New Roman"/>
              </w:rPr>
            </w:pPr>
            <w:r w:rsidRPr="002678C9"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000000" w:rsidRPr="002678C9" w:rsidRDefault="002678C9" w:rsidP="002678C9">
            <w:pPr>
              <w:rPr>
                <w:rFonts w:ascii="Times New Roman" w:hAnsi="Times New Roman" w:cs="Times New Roman"/>
              </w:rPr>
            </w:pPr>
            <w:r w:rsidRPr="002678C9">
              <w:rPr>
                <w:rFonts w:ascii="Times New Roman" w:hAnsi="Times New Roman" w:cs="Times New Roman"/>
              </w:rPr>
              <w:t>141</w:t>
            </w:r>
          </w:p>
        </w:tc>
      </w:tr>
      <w:tr w:rsidR="002678C9" w:rsidRPr="002678C9" w:rsidTr="002678C9">
        <w:tc>
          <w:tcPr>
            <w:tcW w:w="95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00000" w:rsidRPr="002678C9" w:rsidRDefault="002678C9" w:rsidP="002678C9">
            <w:pPr>
              <w:rPr>
                <w:rFonts w:ascii="Times New Roman" w:hAnsi="Times New Roman" w:cs="Times New Roman"/>
              </w:rPr>
            </w:pPr>
            <w:r w:rsidRPr="002678C9">
              <w:rPr>
                <w:rFonts w:ascii="Times New Roman" w:hAnsi="Times New Roman" w:cs="Times New Roman"/>
              </w:rPr>
              <w:t>Блок 3 "Научно-исследовательская работа"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678C9" w:rsidRPr="002678C9" w:rsidRDefault="002678C9" w:rsidP="002678C9">
            <w:pPr>
              <w:rPr>
                <w:rFonts w:ascii="Times New Roman" w:hAnsi="Times New Roman" w:cs="Times New Roman"/>
              </w:rPr>
            </w:pPr>
          </w:p>
        </w:tc>
      </w:tr>
      <w:tr w:rsidR="002678C9" w:rsidRPr="002678C9" w:rsidTr="002678C9">
        <w:tc>
          <w:tcPr>
            <w:tcW w:w="95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00000" w:rsidRPr="002678C9" w:rsidRDefault="002678C9" w:rsidP="002678C9">
            <w:pPr>
              <w:rPr>
                <w:rFonts w:ascii="Times New Roman" w:hAnsi="Times New Roman" w:cs="Times New Roman"/>
              </w:rPr>
            </w:pPr>
            <w:r w:rsidRPr="002678C9">
              <w:rPr>
                <w:rFonts w:ascii="Times New Roman" w:hAnsi="Times New Roman" w:cs="Times New Roman"/>
              </w:rPr>
              <w:lastRenderedPageBreak/>
              <w:t>Вариативная часть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678C9" w:rsidRPr="002678C9" w:rsidRDefault="002678C9" w:rsidP="002678C9">
            <w:pPr>
              <w:rPr>
                <w:rFonts w:ascii="Times New Roman" w:hAnsi="Times New Roman" w:cs="Times New Roman"/>
              </w:rPr>
            </w:pPr>
          </w:p>
        </w:tc>
      </w:tr>
      <w:tr w:rsidR="002678C9" w:rsidRPr="002678C9" w:rsidTr="002678C9">
        <w:tc>
          <w:tcPr>
            <w:tcW w:w="9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00000" w:rsidRPr="002678C9" w:rsidRDefault="002678C9" w:rsidP="002678C9">
            <w:pPr>
              <w:rPr>
                <w:rFonts w:ascii="Times New Roman" w:hAnsi="Times New Roman" w:cs="Times New Roman"/>
              </w:rPr>
            </w:pPr>
            <w:r w:rsidRPr="002678C9">
              <w:rPr>
                <w:rFonts w:ascii="Times New Roman" w:hAnsi="Times New Roman" w:cs="Times New Roman"/>
              </w:rPr>
              <w:t>Блок 4 "Государственная итоговая аттестация"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00000" w:rsidRPr="002678C9" w:rsidRDefault="002678C9" w:rsidP="002678C9">
            <w:pPr>
              <w:rPr>
                <w:rFonts w:ascii="Times New Roman" w:hAnsi="Times New Roman" w:cs="Times New Roman"/>
              </w:rPr>
            </w:pPr>
            <w:r w:rsidRPr="002678C9">
              <w:rPr>
                <w:rFonts w:ascii="Times New Roman" w:hAnsi="Times New Roman" w:cs="Times New Roman"/>
              </w:rPr>
              <w:t>9</w:t>
            </w:r>
          </w:p>
        </w:tc>
      </w:tr>
      <w:tr w:rsidR="002678C9" w:rsidRPr="002678C9" w:rsidTr="002678C9">
        <w:tc>
          <w:tcPr>
            <w:tcW w:w="95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00000" w:rsidRPr="002678C9" w:rsidRDefault="002678C9" w:rsidP="002678C9">
            <w:pPr>
              <w:rPr>
                <w:rFonts w:ascii="Times New Roman" w:hAnsi="Times New Roman" w:cs="Times New Roman"/>
              </w:rPr>
            </w:pPr>
            <w:r w:rsidRPr="002678C9">
              <w:rPr>
                <w:rFonts w:ascii="Times New Roman" w:hAnsi="Times New Roman" w:cs="Times New Roman"/>
              </w:rPr>
              <w:t>Базовая часть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678C9" w:rsidRPr="002678C9" w:rsidRDefault="002678C9" w:rsidP="002678C9">
            <w:pPr>
              <w:rPr>
                <w:rFonts w:ascii="Times New Roman" w:hAnsi="Times New Roman" w:cs="Times New Roman"/>
              </w:rPr>
            </w:pPr>
          </w:p>
        </w:tc>
      </w:tr>
      <w:tr w:rsidR="002678C9" w:rsidRPr="002678C9" w:rsidTr="002678C9">
        <w:tc>
          <w:tcPr>
            <w:tcW w:w="9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00000" w:rsidRPr="002678C9" w:rsidRDefault="002678C9" w:rsidP="002678C9">
            <w:pPr>
              <w:rPr>
                <w:rFonts w:ascii="Times New Roman" w:hAnsi="Times New Roman" w:cs="Times New Roman"/>
              </w:rPr>
            </w:pPr>
            <w:r w:rsidRPr="002678C9">
              <w:rPr>
                <w:rFonts w:ascii="Times New Roman" w:hAnsi="Times New Roman" w:cs="Times New Roman"/>
              </w:rPr>
              <w:t>Объем программы аспирантуры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00000" w:rsidRPr="002678C9" w:rsidRDefault="002678C9" w:rsidP="002678C9">
            <w:pPr>
              <w:rPr>
                <w:rFonts w:ascii="Times New Roman" w:hAnsi="Times New Roman" w:cs="Times New Roman"/>
              </w:rPr>
            </w:pPr>
            <w:r w:rsidRPr="002678C9">
              <w:rPr>
                <w:rFonts w:ascii="Times New Roman" w:hAnsi="Times New Roman" w:cs="Times New Roman"/>
              </w:rPr>
              <w:t>180</w:t>
            </w:r>
          </w:p>
        </w:tc>
      </w:tr>
    </w:tbl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 xml:space="preserve">6.3. </w:t>
      </w:r>
      <w:proofErr w:type="gramStart"/>
      <w:r w:rsidRPr="002678C9">
        <w:rPr>
          <w:rFonts w:ascii="Times New Roman" w:hAnsi="Times New Roman" w:cs="Times New Roman"/>
        </w:rPr>
        <w:t>Дисциплины (модули), относящиеся к базовой части Блока 1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 xml:space="preserve">Набор дисциплин (модулей) вариативной части Блока 1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</w:t>
      </w:r>
      <w:proofErr w:type="gramStart"/>
      <w:r w:rsidRPr="002678C9">
        <w:rPr>
          <w:rFonts w:ascii="Times New Roman" w:hAnsi="Times New Roman" w:cs="Times New Roman"/>
        </w:rPr>
        <w:t>ВО</w:t>
      </w:r>
      <w:proofErr w:type="gramEnd"/>
      <w:r w:rsidRPr="002678C9">
        <w:rPr>
          <w:rFonts w:ascii="Times New Roman" w:hAnsi="Times New Roman" w:cs="Times New Roman"/>
        </w:rPr>
        <w:t>.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&lt;1&gt;.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--------------------------------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&lt;1&gt; </w:t>
      </w:r>
      <w:hyperlink r:id="rId8" w:history="1">
        <w:r w:rsidRPr="002678C9">
          <w:rPr>
            <w:rStyle w:val="a3"/>
            <w:rFonts w:ascii="Times New Roman" w:hAnsi="Times New Roman" w:cs="Times New Roman"/>
          </w:rPr>
          <w:t>Пункт 3</w:t>
        </w:r>
      </w:hyperlink>
      <w:r w:rsidRPr="002678C9">
        <w:rPr>
          <w:rFonts w:ascii="Times New Roman" w:hAnsi="Times New Roman" w:cs="Times New Roman"/>
        </w:rPr>
        <w:t> 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6.4. В Блок 2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Педагогическая практика является обязательной.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Способы проведения практики: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стационарная;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выездная.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Практика может проводиться в структурных подразделениях организации.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6.5. В Блок 3 "Научно-исследовательская работа" входит выполнение научно-исследовательской работы. Выполненная научно-исследовательская работа должна соответствовать критериям, установленным для научно-квалификационной работы (диссертации) на соискание ученой степени кандидата наук.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После выбора обучающимся направленности программы и темы научно-исследовательской работы набор соответствующих дисциплин (модулей) и практик становится обязательным для освоения обучающимся.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lastRenderedPageBreak/>
        <w:t xml:space="preserve">6.6. В Блок 4 "Государственная итоговая аттестация" входит подготовка и сдача государственного </w:t>
      </w:r>
      <w:proofErr w:type="gramStart"/>
      <w:r w:rsidRPr="002678C9">
        <w:rPr>
          <w:rFonts w:ascii="Times New Roman" w:hAnsi="Times New Roman" w:cs="Times New Roman"/>
        </w:rPr>
        <w:t>экзамена</w:t>
      </w:r>
      <w:proofErr w:type="gramEnd"/>
      <w:r w:rsidRPr="002678C9">
        <w:rPr>
          <w:rFonts w:ascii="Times New Roman" w:hAnsi="Times New Roman" w:cs="Times New Roman"/>
        </w:rPr>
        <w:t xml:space="preserve"> и защита выпускной квалификационной работы, выполненной на основе результатов научно-исследовательской работы.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VII. ТРЕБОВАНИЯ К УСЛОВИЯМ РЕАЛИЗАЦИИ ПРОГРАММЫ АСПИРАНТУРЫ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7.1. Общесистемные требования к реализации программы аспирантуры.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 xml:space="preserve">7.1.1. </w:t>
      </w:r>
      <w:proofErr w:type="gramStart"/>
      <w:r w:rsidRPr="002678C9">
        <w:rPr>
          <w:rFonts w:ascii="Times New Roman" w:hAnsi="Times New Roman" w:cs="Times New Roman"/>
        </w:rP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работы обучающихся, предусмотренных учебным планом.</w:t>
      </w:r>
      <w:proofErr w:type="gramEnd"/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 как на территории организации, так и </w:t>
      </w:r>
      <w:proofErr w:type="gramStart"/>
      <w:r w:rsidRPr="002678C9">
        <w:rPr>
          <w:rFonts w:ascii="Times New Roman" w:hAnsi="Times New Roman" w:cs="Times New Roman"/>
        </w:rPr>
        <w:t>вне</w:t>
      </w:r>
      <w:proofErr w:type="gramEnd"/>
      <w:r w:rsidRPr="002678C9">
        <w:rPr>
          <w:rFonts w:ascii="Times New Roman" w:hAnsi="Times New Roman" w:cs="Times New Roman"/>
        </w:rPr>
        <w:t xml:space="preserve"> </w:t>
      </w:r>
      <w:proofErr w:type="gramStart"/>
      <w:r w:rsidRPr="002678C9">
        <w:rPr>
          <w:rFonts w:ascii="Times New Roman" w:hAnsi="Times New Roman" w:cs="Times New Roman"/>
        </w:rPr>
        <w:t>ее</w:t>
      </w:r>
      <w:proofErr w:type="gramEnd"/>
      <w:r w:rsidRPr="002678C9">
        <w:rPr>
          <w:rFonts w:ascii="Times New Roman" w:hAnsi="Times New Roman" w:cs="Times New Roman"/>
        </w:rPr>
        <w:t>.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Электронная информационно-образовательная среда организации должна обеспечивать: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доступ к учебным планам, рабочим программам дисциплин (модулей), практик и к изданиям электронных библиотечных систем и электронным образовательным ресурсам, указанным в рабочих программах;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 xml:space="preserve">формирование электронного </w:t>
      </w:r>
      <w:proofErr w:type="spellStart"/>
      <w:r w:rsidRPr="002678C9">
        <w:rPr>
          <w:rFonts w:ascii="Times New Roman" w:hAnsi="Times New Roman" w:cs="Times New Roman"/>
        </w:rPr>
        <w:t>портфолио</w:t>
      </w:r>
      <w:proofErr w:type="spellEnd"/>
      <w:r w:rsidRPr="002678C9">
        <w:rPr>
          <w:rFonts w:ascii="Times New Roman" w:hAnsi="Times New Roman" w:cs="Times New Roman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--------------------------------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proofErr w:type="gramStart"/>
      <w:r w:rsidRPr="002678C9">
        <w:rPr>
          <w:rFonts w:ascii="Times New Roman" w:hAnsi="Times New Roman" w:cs="Times New Roman"/>
        </w:rPr>
        <w:t>&lt;1&gt; Федеральный </w:t>
      </w:r>
      <w:hyperlink r:id="rId9" w:history="1">
        <w:r w:rsidRPr="002678C9">
          <w:rPr>
            <w:rStyle w:val="a3"/>
            <w:rFonts w:ascii="Times New Roman" w:hAnsi="Times New Roman" w:cs="Times New Roman"/>
          </w:rPr>
          <w:t>закон</w:t>
        </w:r>
      </w:hyperlink>
      <w:r w:rsidRPr="002678C9">
        <w:rPr>
          <w:rFonts w:ascii="Times New Roman" w:hAnsi="Times New Roman" w:cs="Times New Roman"/>
        </w:rPr>
        <w:t> 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2678C9">
        <w:rPr>
          <w:rFonts w:ascii="Times New Roman" w:hAnsi="Times New Roman" w:cs="Times New Roman"/>
        </w:rPr>
        <w:t xml:space="preserve"> </w:t>
      </w:r>
      <w:proofErr w:type="gramStart"/>
      <w:r w:rsidRPr="002678C9">
        <w:rPr>
          <w:rFonts w:ascii="Times New Roman" w:hAnsi="Times New Roman" w:cs="Times New Roman"/>
        </w:rPr>
        <w:t>N 23, ст. 2870; N 27, ст. 3479; N 52, ст. 6961; N 52, ст. 6963), Федеральный </w:t>
      </w:r>
      <w:hyperlink r:id="rId10" w:history="1">
        <w:r w:rsidRPr="002678C9">
          <w:rPr>
            <w:rStyle w:val="a3"/>
            <w:rFonts w:ascii="Times New Roman" w:hAnsi="Times New Roman" w:cs="Times New Roman"/>
          </w:rPr>
          <w:t>закон</w:t>
        </w:r>
      </w:hyperlink>
      <w:r w:rsidRPr="002678C9">
        <w:rPr>
          <w:rFonts w:ascii="Times New Roman" w:hAnsi="Times New Roman" w:cs="Times New Roman"/>
        </w:rPr>
        <w:t xml:space="preserve"> от </w:t>
      </w:r>
      <w:r w:rsidRPr="002678C9">
        <w:rPr>
          <w:rFonts w:ascii="Times New Roman" w:hAnsi="Times New Roman" w:cs="Times New Roman"/>
        </w:rPr>
        <w:lastRenderedPageBreak/>
        <w:t>27 июля 2006 г. N 152-ФЗ "О персональных данных" (Собрание законодательства Российской Федерации, 2006, N 31, ст. 3451; 2009, N 48, ст. 5716; N 52, ст. 6439; 2010, N 27, ст. 3407;</w:t>
      </w:r>
      <w:proofErr w:type="gramEnd"/>
      <w:r w:rsidRPr="002678C9">
        <w:rPr>
          <w:rFonts w:ascii="Times New Roman" w:hAnsi="Times New Roman" w:cs="Times New Roman"/>
        </w:rPr>
        <w:t xml:space="preserve"> </w:t>
      </w:r>
      <w:proofErr w:type="gramStart"/>
      <w:r w:rsidRPr="002678C9">
        <w:rPr>
          <w:rFonts w:ascii="Times New Roman" w:hAnsi="Times New Roman" w:cs="Times New Roman"/>
        </w:rPr>
        <w:t>N 31, ст. 4173; N 31, ст. 4196; N 49, ст. 6409; 2011, N 23, ст. 3263; N 31, ст. 4701; 2013, N 14, ст. 1651; N 30, ст. 4038; N 51, ст. 6683).</w:t>
      </w:r>
      <w:proofErr w:type="gramEnd"/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7.1.3.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7.1.4. В случае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ресурсов организаций.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 xml:space="preserve">7.1.5. </w:t>
      </w:r>
      <w:proofErr w:type="gramStart"/>
      <w:r w:rsidRPr="002678C9">
        <w:rPr>
          <w:rFonts w:ascii="Times New Roman" w:hAnsi="Times New Roman" w:cs="Times New Roman"/>
        </w:rPr>
        <w:t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 </w:t>
      </w:r>
      <w:hyperlink r:id="rId11" w:history="1">
        <w:r w:rsidRPr="002678C9">
          <w:rPr>
            <w:rStyle w:val="a3"/>
            <w:rFonts w:ascii="Times New Roman" w:hAnsi="Times New Roman" w:cs="Times New Roman"/>
          </w:rPr>
          <w:t>справочнике</w:t>
        </w:r>
      </w:hyperlink>
      <w:r w:rsidRPr="002678C9">
        <w:rPr>
          <w:rFonts w:ascii="Times New Roman" w:hAnsi="Times New Roman" w:cs="Times New Roman"/>
        </w:rPr>
        <w:t> 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 w:rsidRPr="002678C9">
        <w:rPr>
          <w:rFonts w:ascii="Times New Roman" w:hAnsi="Times New Roman" w:cs="Times New Roman"/>
        </w:rPr>
        <w:t xml:space="preserve"> 20237), и профессиональным стандартам (при наличии).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 xml:space="preserve">7.1.7. </w:t>
      </w:r>
      <w:proofErr w:type="gramStart"/>
      <w:r w:rsidRPr="002678C9">
        <w:rPr>
          <w:rFonts w:ascii="Times New Roman" w:hAnsi="Times New Roman" w:cs="Times New Roman"/>
        </w:rPr>
        <w:t xml:space="preserve"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</w:t>
      </w:r>
      <w:proofErr w:type="spellStart"/>
      <w:r w:rsidRPr="002678C9">
        <w:rPr>
          <w:rFonts w:ascii="Times New Roman" w:hAnsi="Times New Roman" w:cs="Times New Roman"/>
        </w:rPr>
        <w:t>Web</w:t>
      </w:r>
      <w:proofErr w:type="spellEnd"/>
      <w:r w:rsidRPr="002678C9">
        <w:rPr>
          <w:rFonts w:ascii="Times New Roman" w:hAnsi="Times New Roman" w:cs="Times New Roman"/>
        </w:rPr>
        <w:t xml:space="preserve"> </w:t>
      </w:r>
      <w:proofErr w:type="spellStart"/>
      <w:r w:rsidRPr="002678C9">
        <w:rPr>
          <w:rFonts w:ascii="Times New Roman" w:hAnsi="Times New Roman" w:cs="Times New Roman"/>
        </w:rPr>
        <w:t>of</w:t>
      </w:r>
      <w:proofErr w:type="spellEnd"/>
      <w:r w:rsidRPr="002678C9">
        <w:rPr>
          <w:rFonts w:ascii="Times New Roman" w:hAnsi="Times New Roman" w:cs="Times New Roman"/>
        </w:rPr>
        <w:t xml:space="preserve"> </w:t>
      </w:r>
      <w:proofErr w:type="spellStart"/>
      <w:r w:rsidRPr="002678C9">
        <w:rPr>
          <w:rFonts w:ascii="Times New Roman" w:hAnsi="Times New Roman" w:cs="Times New Roman"/>
        </w:rPr>
        <w:t>Science</w:t>
      </w:r>
      <w:proofErr w:type="spellEnd"/>
      <w:r w:rsidRPr="002678C9">
        <w:rPr>
          <w:rFonts w:ascii="Times New Roman" w:hAnsi="Times New Roman" w:cs="Times New Roman"/>
        </w:rPr>
        <w:t xml:space="preserve"> или </w:t>
      </w:r>
      <w:proofErr w:type="spellStart"/>
      <w:r w:rsidRPr="002678C9">
        <w:rPr>
          <w:rFonts w:ascii="Times New Roman" w:hAnsi="Times New Roman" w:cs="Times New Roman"/>
        </w:rPr>
        <w:t>Scopus</w:t>
      </w:r>
      <w:proofErr w:type="spellEnd"/>
      <w:r w:rsidRPr="002678C9">
        <w:rPr>
          <w:rFonts w:ascii="Times New Roman" w:hAnsi="Times New Roman" w:cs="Times New Roman"/>
        </w:rPr>
        <w:t>,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 </w:t>
      </w:r>
      <w:hyperlink r:id="rId12" w:history="1">
        <w:r w:rsidRPr="002678C9">
          <w:rPr>
            <w:rStyle w:val="a3"/>
            <w:rFonts w:ascii="Times New Roman" w:hAnsi="Times New Roman" w:cs="Times New Roman"/>
          </w:rPr>
          <w:t>пункту 12</w:t>
        </w:r>
      </w:hyperlink>
      <w:r w:rsidRPr="002678C9">
        <w:rPr>
          <w:rFonts w:ascii="Times New Roman" w:hAnsi="Times New Roman" w:cs="Times New Roman"/>
        </w:rPr>
        <w:t> Положения</w:t>
      </w:r>
      <w:proofErr w:type="gramEnd"/>
      <w:r w:rsidRPr="002678C9">
        <w:rPr>
          <w:rFonts w:ascii="Times New Roman" w:hAnsi="Times New Roman" w:cs="Times New Roman"/>
        </w:rPr>
        <w:t xml:space="preserve">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 xml:space="preserve">7.1.8. </w:t>
      </w:r>
      <w:proofErr w:type="gramStart"/>
      <w:r w:rsidRPr="002678C9">
        <w:rPr>
          <w:rFonts w:ascii="Times New Roman" w:hAnsi="Times New Roman" w:cs="Times New Roman"/>
        </w:rPr>
        <w:t>В организации, реализующей программы аспирантуры,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--------------------------------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&lt;1&gt; </w:t>
      </w:r>
      <w:hyperlink r:id="rId13" w:history="1">
        <w:r w:rsidRPr="002678C9">
          <w:rPr>
            <w:rStyle w:val="a3"/>
            <w:rFonts w:ascii="Times New Roman" w:hAnsi="Times New Roman" w:cs="Times New Roman"/>
          </w:rPr>
          <w:t>Пункт 4</w:t>
        </w:r>
      </w:hyperlink>
      <w:r w:rsidRPr="002678C9">
        <w:rPr>
          <w:rFonts w:ascii="Times New Roman" w:hAnsi="Times New Roman" w:cs="Times New Roman"/>
        </w:rPr>
        <w:t> 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7.2. Требования к кадровым условиям реализации программы аспирантуры.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lastRenderedPageBreak/>
        <w:t>7.2.1. 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 xml:space="preserve">7.2.2. </w:t>
      </w:r>
      <w:proofErr w:type="gramStart"/>
      <w:r w:rsidRPr="002678C9">
        <w:rPr>
          <w:rFonts w:ascii="Times New Roman" w:hAnsi="Times New Roman" w:cs="Times New Roman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 не менее 75 процентов.</w:t>
      </w:r>
      <w:proofErr w:type="gramEnd"/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 xml:space="preserve">7.2.3. </w:t>
      </w:r>
      <w:proofErr w:type="gramStart"/>
      <w:r w:rsidRPr="002678C9">
        <w:rPr>
          <w:rFonts w:ascii="Times New Roman" w:hAnsi="Times New Roman" w:cs="Times New Roman"/>
        </w:rPr>
        <w:t>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 (творческую)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</w:t>
      </w:r>
      <w:proofErr w:type="gramEnd"/>
      <w:r w:rsidRPr="002678C9">
        <w:rPr>
          <w:rFonts w:ascii="Times New Roman" w:hAnsi="Times New Roman" w:cs="Times New Roman"/>
        </w:rPr>
        <w:t xml:space="preserve"> научно-исследовательской (творческой) деятельности на национальных и международных конференциях.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7.3. Требования к материально-техническому и учебно-методическому обеспечению программы аспирантуры.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7.3.1. Организация должна иметь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 для обеспечения дисциплин (модулей), научно-исследовательской работы и практик. Конкретные требования к материально-техническому и учебно-методическому обеспечению зависят от направленности программы и определяются в примерных основных образовательных программах.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2678C9">
        <w:rPr>
          <w:rFonts w:ascii="Times New Roman" w:hAnsi="Times New Roman" w:cs="Times New Roman"/>
        </w:rPr>
        <w:t>обучающимся</w:t>
      </w:r>
      <w:proofErr w:type="gramEnd"/>
      <w:r w:rsidRPr="002678C9">
        <w:rPr>
          <w:rFonts w:ascii="Times New Roman" w:hAnsi="Times New Roman" w:cs="Times New Roman"/>
        </w:rPr>
        <w:t xml:space="preserve"> осваивать умения и навыки, предусмотренные профессиональной деятельностью.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lastRenderedPageBreak/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 xml:space="preserve">7.3.4. </w:t>
      </w:r>
      <w:proofErr w:type="gramStart"/>
      <w:r w:rsidRPr="002678C9">
        <w:rPr>
          <w:rFonts w:ascii="Times New Roman" w:hAnsi="Times New Roman" w:cs="Times New Roman"/>
        </w:rPr>
        <w:t>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proofErr w:type="gramEnd"/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7.3.5. Обучающиеся из числа лиц с ограниченными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>7.4. Требования к финансовому обеспечению программы аспирантуры.</w:t>
      </w:r>
    </w:p>
    <w:p w:rsidR="002678C9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t xml:space="preserve">7.4.1. </w:t>
      </w:r>
      <w:proofErr w:type="gramStart"/>
      <w:r w:rsidRPr="002678C9">
        <w:rPr>
          <w:rFonts w:ascii="Times New Roman" w:hAnsi="Times New Roman" w:cs="Times New Roman"/>
        </w:rPr>
        <w:t>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 </w:t>
      </w:r>
      <w:hyperlink r:id="rId14" w:history="1">
        <w:r w:rsidRPr="002678C9">
          <w:rPr>
            <w:rStyle w:val="a3"/>
            <w:rFonts w:ascii="Times New Roman" w:hAnsi="Times New Roman" w:cs="Times New Roman"/>
          </w:rPr>
          <w:t>Методикой</w:t>
        </w:r>
      </w:hyperlink>
      <w:r w:rsidRPr="002678C9">
        <w:rPr>
          <w:rFonts w:ascii="Times New Roman" w:hAnsi="Times New Roman" w:cs="Times New Roman"/>
        </w:rPr>
        <w:t> 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 w:rsidRPr="002678C9">
        <w:rPr>
          <w:rFonts w:ascii="Times New Roman" w:hAnsi="Times New Roman" w:cs="Times New Roman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28398F" w:rsidRPr="002678C9" w:rsidRDefault="002678C9" w:rsidP="002678C9">
      <w:pPr>
        <w:rPr>
          <w:rFonts w:ascii="Times New Roman" w:hAnsi="Times New Roman" w:cs="Times New Roman"/>
        </w:rPr>
      </w:pPr>
      <w:r w:rsidRPr="002678C9">
        <w:rPr>
          <w:rFonts w:ascii="Times New Roman" w:hAnsi="Times New Roman" w:cs="Times New Roman"/>
        </w:rPr>
        <w:br/>
      </w:r>
      <w:r w:rsidRPr="002678C9">
        <w:rPr>
          <w:rFonts w:ascii="Times New Roman" w:hAnsi="Times New Roman" w:cs="Times New Roman"/>
        </w:rPr>
        <w:br/>
      </w:r>
      <w:hyperlink r:id="rId15" w:history="1">
        <w:r w:rsidRPr="002678C9">
          <w:rPr>
            <w:rStyle w:val="a3"/>
            <w:rFonts w:ascii="Times New Roman" w:hAnsi="Times New Roman" w:cs="Times New Roman"/>
          </w:rPr>
          <w:t>http://www.consultant.ru/document/cons_doc_LAW_168161/</w:t>
        </w:r>
      </w:hyperlink>
      <w:r w:rsidRPr="002678C9">
        <w:rPr>
          <w:rFonts w:ascii="Times New Roman" w:hAnsi="Times New Roman" w:cs="Times New Roman"/>
        </w:rPr>
        <w:br/>
        <w:t xml:space="preserve">© </w:t>
      </w:r>
      <w:proofErr w:type="spellStart"/>
      <w:r w:rsidRPr="002678C9">
        <w:rPr>
          <w:rFonts w:ascii="Times New Roman" w:hAnsi="Times New Roman" w:cs="Times New Roman"/>
        </w:rPr>
        <w:t>КонсультантПлюс</w:t>
      </w:r>
      <w:proofErr w:type="spellEnd"/>
      <w:r w:rsidRPr="002678C9">
        <w:rPr>
          <w:rFonts w:ascii="Times New Roman" w:hAnsi="Times New Roman" w:cs="Times New Roman"/>
        </w:rPr>
        <w:t>, 1992-2014</w:t>
      </w:r>
    </w:p>
    <w:sectPr w:rsidR="0028398F" w:rsidRPr="002678C9" w:rsidSect="0028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78C9"/>
    <w:rsid w:val="002678C9"/>
    <w:rsid w:val="0028398F"/>
    <w:rsid w:val="009A2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8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6742/?dst=100030" TargetMode="External"/><Relationship Id="rId13" Type="http://schemas.openxmlformats.org/officeDocument/2006/relationships/hyperlink" Target="http://www.consultant.ru/document/cons_doc_LAW_150568/?dst=1000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65249/?dst=100200" TargetMode="External"/><Relationship Id="rId12" Type="http://schemas.openxmlformats.org/officeDocument/2006/relationships/hyperlink" Target="http://www.consultant.ru/document/cons_doc_LAW_166742/?dst=10005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8161/" TargetMode="External"/><Relationship Id="rId11" Type="http://schemas.openxmlformats.org/officeDocument/2006/relationships/hyperlink" Target="http://www.consultant.ru/document/cons_doc_LAW_112416/?dst=100009" TargetMode="External"/><Relationship Id="rId5" Type="http://schemas.openxmlformats.org/officeDocument/2006/relationships/hyperlink" Target="http://www.consultant.ru/document/cons_doc_LAW_150567/?dst=100042" TargetMode="External"/><Relationship Id="rId15" Type="http://schemas.openxmlformats.org/officeDocument/2006/relationships/hyperlink" Target="http://www.consultant.ru/document/cons_doc_LAW_168161/" TargetMode="External"/><Relationship Id="rId10" Type="http://schemas.openxmlformats.org/officeDocument/2006/relationships/hyperlink" Target="http://www.consultant.ru/document/cons_doc_LAW_163964/" TargetMode="External"/><Relationship Id="rId4" Type="http://schemas.openxmlformats.org/officeDocument/2006/relationships/hyperlink" Target="http://www.consultant.ru/document/cons_doc_LAW_165249/?dst=100061" TargetMode="External"/><Relationship Id="rId9" Type="http://schemas.openxmlformats.org/officeDocument/2006/relationships/hyperlink" Target="http://www.consultant.ru/document/cons_doc_LAW_165971/" TargetMode="External"/><Relationship Id="rId14" Type="http://schemas.openxmlformats.org/officeDocument/2006/relationships/hyperlink" Target="http://www.consultant.ru/document/cons_doc_LAW_152100/?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3813</Words>
  <Characters>21739</Characters>
  <Application>Microsoft Office Word</Application>
  <DocSecurity>0</DocSecurity>
  <Lines>181</Lines>
  <Paragraphs>51</Paragraphs>
  <ScaleCrop>false</ScaleCrop>
  <Company/>
  <LinksUpToDate>false</LinksUpToDate>
  <CharactersWithSpaces>25501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2014-09-10T04:31:00Z</dcterms:created>
  <dcterms:modified xsi:type="dcterms:W3CDTF">2014-09-10T04:34:00Z</dcterms:modified>
</cp:coreProperties>
</file>